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FF" w:rsidRPr="00823BA2" w:rsidRDefault="00BF6FFF" w:rsidP="00823BA2">
      <w:pPr>
        <w:jc w:val="center"/>
        <w:rPr>
          <w:b/>
          <w:sz w:val="28"/>
          <w:szCs w:val="28"/>
        </w:rPr>
      </w:pPr>
      <w:r w:rsidRPr="00823BA2">
        <w:rPr>
          <w:b/>
          <w:sz w:val="28"/>
          <w:szCs w:val="28"/>
        </w:rPr>
        <w:t>ФИНАНСОВО-ЭКОНОМИЧЕСКОЕ ОБОСНОВАНИЕ</w:t>
      </w:r>
    </w:p>
    <w:p w:rsidR="00BF6FFF" w:rsidRPr="00823BA2" w:rsidRDefault="00BF6FFF" w:rsidP="00823BA2">
      <w:pPr>
        <w:pStyle w:val="a3"/>
        <w:ind w:firstLine="708"/>
        <w:rPr>
          <w:b/>
          <w:szCs w:val="28"/>
        </w:rPr>
      </w:pPr>
      <w:r w:rsidRPr="00823BA2">
        <w:rPr>
          <w:b/>
          <w:bCs/>
          <w:szCs w:val="28"/>
        </w:rPr>
        <w:t>к проекту решения «</w:t>
      </w:r>
      <w:r w:rsidRPr="00823BA2">
        <w:rPr>
          <w:b/>
          <w:szCs w:val="28"/>
        </w:rPr>
        <w:t>О внесении изменений в решение Собрания депутатов Шенкурского муниципального округа Архангельской области</w:t>
      </w:r>
      <w:r w:rsidR="00E14EC4" w:rsidRPr="00823BA2">
        <w:rPr>
          <w:b/>
          <w:szCs w:val="28"/>
        </w:rPr>
        <w:t xml:space="preserve">      </w:t>
      </w:r>
      <w:r w:rsidRPr="00823BA2">
        <w:rPr>
          <w:b/>
          <w:szCs w:val="28"/>
        </w:rPr>
        <w:t xml:space="preserve"> </w:t>
      </w:r>
      <w:r w:rsidR="00E14EC4" w:rsidRPr="00823BA2">
        <w:rPr>
          <w:b/>
          <w:szCs w:val="28"/>
        </w:rPr>
        <w:t>№ 295 от 30 мая 2025 года «Об утверждении Положения об организации похоронного дела, деятельности общественных кладбищ и содержания мест погребения на территории Шенкурского муниципального округа Архангельской области»</w:t>
      </w:r>
      <w:bookmarkStart w:id="0" w:name="_GoBack"/>
      <w:bookmarkEnd w:id="0"/>
    </w:p>
    <w:p w:rsidR="00823BA2" w:rsidRPr="00396291" w:rsidRDefault="00823BA2" w:rsidP="00396291">
      <w:pPr>
        <w:pStyle w:val="a3"/>
        <w:ind w:firstLine="708"/>
        <w:jc w:val="both"/>
        <w:rPr>
          <w:szCs w:val="28"/>
        </w:rPr>
      </w:pPr>
    </w:p>
    <w:p w:rsidR="00BF6FFF" w:rsidRPr="00FE0948" w:rsidRDefault="00BF6FFF" w:rsidP="00BF6FFF">
      <w:pPr>
        <w:pStyle w:val="a3"/>
        <w:ind w:firstLine="709"/>
        <w:jc w:val="both"/>
        <w:rPr>
          <w:b/>
          <w:szCs w:val="28"/>
        </w:rPr>
      </w:pPr>
      <w:proofErr w:type="gramStart"/>
      <w:r w:rsidRPr="00FE0948">
        <w:rPr>
          <w:szCs w:val="28"/>
        </w:rPr>
        <w:t xml:space="preserve">Реализация решения </w:t>
      </w:r>
      <w:r w:rsidRPr="00FE0948">
        <w:rPr>
          <w:bCs/>
          <w:szCs w:val="28"/>
        </w:rPr>
        <w:t>«</w:t>
      </w:r>
      <w:r w:rsidR="00E14EC4" w:rsidRPr="00E14EC4">
        <w:rPr>
          <w:bCs/>
          <w:szCs w:val="28"/>
        </w:rPr>
        <w:t>О внесении изменений в решение Собрания депутатов Шенкурского муниципального округа Архангельской области       № 295 от 30 мая 2025 года «Об утверждении Положения об организации похоронного дела, деятельности общественных кладбищ и содержания мест погребения на территории Шенкурского муниципального округа Архангельской области</w:t>
      </w:r>
      <w:r w:rsidRPr="001D59FC">
        <w:rPr>
          <w:sz w:val="26"/>
          <w:szCs w:val="26"/>
        </w:rPr>
        <w:t>»</w:t>
      </w:r>
      <w:r w:rsidRPr="00FE0948">
        <w:rPr>
          <w:szCs w:val="28"/>
        </w:rPr>
        <w:t>, не потребует дополнительных финансовых затрат из бюджета Шенкурского муниципального округа Архангельской области.</w:t>
      </w:r>
      <w:proofErr w:type="gramEnd"/>
    </w:p>
    <w:p w:rsidR="00BF6FFF" w:rsidRPr="00BC05D1" w:rsidRDefault="00BF6FFF" w:rsidP="00BF6FFF">
      <w:pPr>
        <w:pStyle w:val="a3"/>
        <w:jc w:val="both"/>
        <w:rPr>
          <w:szCs w:val="28"/>
        </w:rPr>
      </w:pPr>
    </w:p>
    <w:p w:rsidR="00BF6FFF" w:rsidRDefault="00BF6FFF" w:rsidP="00BF6FFF">
      <w:pPr>
        <w:jc w:val="both"/>
        <w:rPr>
          <w:sz w:val="28"/>
          <w:szCs w:val="28"/>
        </w:rPr>
      </w:pPr>
    </w:p>
    <w:p w:rsidR="00E14EC4" w:rsidRDefault="00823BA2" w:rsidP="00BF6FFF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Временно и</w:t>
      </w:r>
      <w:r w:rsidR="00E14EC4">
        <w:rPr>
          <w:sz w:val="28"/>
          <w:szCs w:val="28"/>
        </w:rPr>
        <w:t>сполняющий полномочия г</w:t>
      </w:r>
      <w:r w:rsidR="00BF6FFF">
        <w:rPr>
          <w:sz w:val="28"/>
          <w:szCs w:val="28"/>
        </w:rPr>
        <w:t>лав</w:t>
      </w:r>
      <w:r w:rsidR="00E14EC4">
        <w:rPr>
          <w:sz w:val="28"/>
          <w:szCs w:val="28"/>
        </w:rPr>
        <w:t>ы</w:t>
      </w:r>
    </w:p>
    <w:p w:rsidR="00BF6FFF" w:rsidRPr="00FE0948" w:rsidRDefault="00BF6FFF" w:rsidP="00BF6FFF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  <w:r w:rsidRPr="003A72B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</w:t>
      </w:r>
      <w:r w:rsidR="00E14EC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</w:t>
      </w:r>
      <w:r w:rsidR="00E14EC4">
        <w:rPr>
          <w:sz w:val="28"/>
          <w:szCs w:val="28"/>
        </w:rPr>
        <w:t>А.А. Росляков</w:t>
      </w:r>
    </w:p>
    <w:p w:rsidR="00BF6FFF" w:rsidRDefault="00BF6FFF" w:rsidP="00BF6FFF"/>
    <w:p w:rsidR="00BF27E7" w:rsidRDefault="00823BA2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2028"/>
    <w:rsid w:val="0008005A"/>
    <w:rsid w:val="00396291"/>
    <w:rsid w:val="003E5ECA"/>
    <w:rsid w:val="00823BA2"/>
    <w:rsid w:val="00861855"/>
    <w:rsid w:val="00A53F09"/>
    <w:rsid w:val="00BD4F55"/>
    <w:rsid w:val="00BF6FFF"/>
    <w:rsid w:val="00E14EC4"/>
    <w:rsid w:val="00EA2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6FFF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F6F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4EC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4E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Lawyer</cp:lastModifiedBy>
  <cp:revision>6</cp:revision>
  <cp:lastPrinted>2025-09-24T08:38:00Z</cp:lastPrinted>
  <dcterms:created xsi:type="dcterms:W3CDTF">2025-01-15T11:17:00Z</dcterms:created>
  <dcterms:modified xsi:type="dcterms:W3CDTF">2025-09-24T08:38:00Z</dcterms:modified>
</cp:coreProperties>
</file>